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549" w:type="dxa"/>
        <w:tblLayout w:type="fixed"/>
        <w:tblLook w:val="04A0" w:firstRow="1" w:lastRow="0" w:firstColumn="1" w:lastColumn="0" w:noHBand="0" w:noVBand="1"/>
      </w:tblPr>
      <w:tblGrid>
        <w:gridCol w:w="1821"/>
        <w:gridCol w:w="1292"/>
        <w:gridCol w:w="1292"/>
        <w:gridCol w:w="1293"/>
        <w:gridCol w:w="1293"/>
        <w:gridCol w:w="1297"/>
        <w:gridCol w:w="1293"/>
        <w:gridCol w:w="1293"/>
        <w:gridCol w:w="1293"/>
        <w:gridCol w:w="1293"/>
        <w:gridCol w:w="31"/>
        <w:gridCol w:w="1262"/>
        <w:gridCol w:w="1293"/>
        <w:gridCol w:w="1293"/>
        <w:gridCol w:w="1270"/>
        <w:gridCol w:w="23"/>
        <w:gridCol w:w="1293"/>
        <w:gridCol w:w="1293"/>
        <w:gridCol w:w="1293"/>
        <w:gridCol w:w="38"/>
      </w:tblGrid>
      <w:tr w:rsidR="00B94571" w:rsidTr="00246725">
        <w:trPr>
          <w:trHeight w:val="394"/>
        </w:trPr>
        <w:tc>
          <w:tcPr>
            <w:tcW w:w="1822" w:type="dxa"/>
          </w:tcPr>
          <w:p w:rsidR="0028458F" w:rsidRDefault="0028458F">
            <w:r>
              <w:t>Name</w:t>
            </w:r>
          </w:p>
        </w:tc>
        <w:tc>
          <w:tcPr>
            <w:tcW w:w="6469" w:type="dxa"/>
            <w:gridSpan w:val="5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Reasoning and Analyzing</w:t>
            </w:r>
          </w:p>
        </w:tc>
        <w:tc>
          <w:tcPr>
            <w:tcW w:w="5203" w:type="dxa"/>
            <w:gridSpan w:val="5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Understanding and Solving</w:t>
            </w:r>
          </w:p>
        </w:tc>
        <w:tc>
          <w:tcPr>
            <w:tcW w:w="5118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Communicating and Representing</w:t>
            </w:r>
          </w:p>
        </w:tc>
        <w:tc>
          <w:tcPr>
            <w:tcW w:w="3937" w:type="dxa"/>
            <w:gridSpan w:val="5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Connecting and Reflecting</w:t>
            </w:r>
          </w:p>
        </w:tc>
      </w:tr>
      <w:tr w:rsidR="00B94571" w:rsidTr="00246725">
        <w:trPr>
          <w:gridAfter w:val="1"/>
          <w:wAfter w:w="38" w:type="dxa"/>
          <w:trHeight w:val="367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RA1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RA2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RA3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RA4</w:t>
            </w:r>
          </w:p>
        </w:tc>
        <w:tc>
          <w:tcPr>
            <w:tcW w:w="1294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RA5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US1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US2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US3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US4</w:t>
            </w:r>
          </w:p>
        </w:tc>
        <w:tc>
          <w:tcPr>
            <w:tcW w:w="1293" w:type="dxa"/>
            <w:gridSpan w:val="2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CR1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CR2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CR3</w:t>
            </w:r>
          </w:p>
        </w:tc>
        <w:tc>
          <w:tcPr>
            <w:tcW w:w="1293" w:type="dxa"/>
            <w:gridSpan w:val="2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CR4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CRA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CRB</w:t>
            </w:r>
          </w:p>
        </w:tc>
        <w:tc>
          <w:tcPr>
            <w:tcW w:w="1293" w:type="dxa"/>
          </w:tcPr>
          <w:p w:rsidR="00B94571" w:rsidRPr="000132A9" w:rsidRDefault="00B9457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CRC</w:t>
            </w:r>
          </w:p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  <w:tr w:rsidR="00B94571" w:rsidTr="00246725">
        <w:trPr>
          <w:gridAfter w:val="1"/>
          <w:wAfter w:w="38" w:type="dxa"/>
          <w:trHeight w:val="510"/>
        </w:trPr>
        <w:tc>
          <w:tcPr>
            <w:tcW w:w="1822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4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  <w:gridSpan w:val="2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  <w:tc>
          <w:tcPr>
            <w:tcW w:w="1293" w:type="dxa"/>
          </w:tcPr>
          <w:p w:rsidR="00B94571" w:rsidRDefault="00B94571"/>
        </w:tc>
      </w:tr>
    </w:tbl>
    <w:p w:rsidR="000132A9" w:rsidRDefault="002467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ADC7" wp14:editId="6CA89C82">
                <wp:simplePos x="0" y="0"/>
                <wp:positionH relativeFrom="column">
                  <wp:posOffset>7493000</wp:posOffset>
                </wp:positionH>
                <wp:positionV relativeFrom="paragraph">
                  <wp:posOffset>323215</wp:posOffset>
                </wp:positionV>
                <wp:extent cx="6808470" cy="2254885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225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2B7" w:rsidRDefault="000572B7" w:rsidP="000572B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CR1 – Communicate mathematical thinking in many ways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– Use mathematical vocabulary and language to contribute to mathematical discussions.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– Explain and justify mathematical ideas and decisions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CR4 – Represent mathematical ideas in concrete, pictorial and symbolic forms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CRA – Reflect on mathematical thinking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CRB – Connect mathematical concepts to each other and to other areas and personal interests</w:t>
                            </w:r>
                          </w:p>
                          <w:p w:rsidR="00813E89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– Incorporate First Peoples worldvie</w:t>
                            </w:r>
                            <w:r w:rsidR="00813E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ws and perspectives to make connections to mathematical </w:t>
                            </w:r>
                          </w:p>
                          <w:p w:rsidR="007F0403" w:rsidRPr="000132A9" w:rsidRDefault="00813E89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concepts</w:t>
                            </w:r>
                          </w:p>
                          <w:p w:rsidR="007F0403" w:rsidRDefault="007F0403" w:rsidP="007F0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A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0pt;margin-top:25.45pt;width:536.1pt;height:1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" fillcolor="white [3201]" strokeweight=".5pt">
                <v:textbox>
                  <w:txbxContent>
                    <w:p w:rsidR="000572B7" w:rsidRDefault="000572B7" w:rsidP="000572B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CR1 – Communicate mathematical thinking in many ways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– Use mathematical vocabulary and language to contribute to mathematical discussions.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– Explain and justify mathematical ideas and decisions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CR4 – Represent mathematical ideas in concrete, pictorial and symbolic forms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CRA – Reflect on mathematical thinking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CRB – Connect mathematical concepts to each other and to other areas and personal interests</w:t>
                      </w:r>
                    </w:p>
                    <w:p w:rsidR="00813E89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– Incorporate First Peoples worldvie</w:t>
                      </w:r>
                      <w:r w:rsidR="00813E89">
                        <w:rPr>
                          <w:rFonts w:ascii="Times New Roman" w:eastAsia="Times New Roman" w:hAnsi="Times New Roman" w:cs="Times New Roman"/>
                        </w:rPr>
                        <w:t xml:space="preserve">ws and perspectives to make connections to mathematical </w:t>
                      </w:r>
                    </w:p>
                    <w:p w:rsidR="007F0403" w:rsidRPr="000132A9" w:rsidRDefault="00813E89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concepts</w:t>
                      </w:r>
                    </w:p>
                    <w:p w:rsidR="007F0403" w:rsidRDefault="007F0403" w:rsidP="007F04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328295</wp:posOffset>
                </wp:positionV>
                <wp:extent cx="6878955" cy="22479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reasoning to explore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make connections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Estimate reasonably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Develop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mental math strategies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abilities to make sense of quantities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Use technology to explore 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mathematics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Model mathematics in contextualized experiences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US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Develop, demonstrate, and apply mathematical understanding through play, inquiry, and problem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solving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US</w:t>
                            </w:r>
                            <w:r w:rsidR="000572B7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Visualize to explore mathematical concepts</w:t>
                            </w:r>
                          </w:p>
                          <w:p w:rsidR="000572B7" w:rsidRPr="000132A9" w:rsidRDefault="000572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US3 </w:t>
                            </w:r>
                            <w:r w:rsidR="0029126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Develop and use multiple strategies to engage in problem solving</w:t>
                            </w: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US4 -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Engage in problem-solving experiences that are connected to place, story, cultural practices, and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perspectives relevant to local First Peoples communities, the local community, and other cultures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32A9" w:rsidRDefault="000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pt;margin-top:25.85pt;width:541.6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" fillcolor="white [3201]" strokeweight=".5pt">
                <v:textbox>
                  <w:txbxContent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RA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reasoning to explore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and 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make connections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RA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Estimate reasonably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RA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Develop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 mental math strategies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 xml:space="preserve"> and abilities to make sense of quantities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RA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Use technology to explore 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mathematics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RA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Model mathematics in contextualized experiences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US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Develop, demonstrate, and apply mathematical understanding through play, inquiry, and problem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solving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US</w:t>
                      </w:r>
                      <w:r w:rsidR="000572B7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Visualize to explore mathematical concepts</w:t>
                      </w:r>
                    </w:p>
                    <w:p w:rsidR="000572B7" w:rsidRPr="000132A9" w:rsidRDefault="000572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US3 </w:t>
                      </w:r>
                      <w:r w:rsidR="00291268">
                        <w:rPr>
                          <w:rFonts w:ascii="Times New Roman" w:eastAsia="Times New Roman" w:hAnsi="Times New Roman" w:cs="Times New Roman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Develop and use multiple strategies to engage in problem solving</w:t>
                      </w: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US4 -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Engage in problem-solving experiences that are connected to place, story, cultural practices, and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perspectives relevant to local First Peoples communities, the local community, and other cultures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132A9" w:rsidRDefault="000132A9"/>
                  </w:txbxContent>
                </v:textbox>
              </v:shape>
            </w:pict>
          </mc:Fallback>
        </mc:AlternateContent>
      </w:r>
      <w:r w:rsidR="00A852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126E5" wp14:editId="04AE180E">
                <wp:simplePos x="0" y="0"/>
                <wp:positionH relativeFrom="column">
                  <wp:posOffset>800100</wp:posOffset>
                </wp:positionH>
                <wp:positionV relativeFrom="paragraph">
                  <wp:posOffset>-5952490</wp:posOffset>
                </wp:positionV>
                <wp:extent cx="12534900" cy="7874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2DF" w:rsidRPr="00A852DF" w:rsidRDefault="00A852DF" w:rsidP="00A852D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852DF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Math – K-5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26E5" id="Text Box 2" o:spid="_x0000_s1028" type="#_x0000_t202" style="position:absolute;margin-left:63pt;margin-top:-468.7pt;width:987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" filled="f" strokeweight=".5pt">
                <v:fill o:detectmouseclick="t"/>
                <v:textbox>
                  <w:txbxContent>
                    <w:p w:rsidR="00A852DF" w:rsidRPr="00A852DF" w:rsidRDefault="00A852DF" w:rsidP="00A852D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A852DF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Math – K-5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7"/>
    <w:rsid w:val="000132A9"/>
    <w:rsid w:val="000572B7"/>
    <w:rsid w:val="00161871"/>
    <w:rsid w:val="00246725"/>
    <w:rsid w:val="0028458F"/>
    <w:rsid w:val="00291268"/>
    <w:rsid w:val="003738E6"/>
    <w:rsid w:val="0066171D"/>
    <w:rsid w:val="006D3C34"/>
    <w:rsid w:val="006F25B7"/>
    <w:rsid w:val="007F0403"/>
    <w:rsid w:val="007F15F7"/>
    <w:rsid w:val="00813E89"/>
    <w:rsid w:val="00A300CD"/>
    <w:rsid w:val="00A852DF"/>
    <w:rsid w:val="00B94571"/>
    <w:rsid w:val="00D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6C0B"/>
  <w15:chartTrackingRefBased/>
  <w15:docId w15:val="{295A1964-413F-6741-9240-640CC34C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Numeracy/Assessment/Observation%20Recor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Template.dotx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cp:lastPrinted>2020-09-23T16:03:00Z</cp:lastPrinted>
  <dcterms:created xsi:type="dcterms:W3CDTF">2020-01-27T22:56:00Z</dcterms:created>
  <dcterms:modified xsi:type="dcterms:W3CDTF">2020-09-23T16:16:00Z</dcterms:modified>
</cp:coreProperties>
</file>